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X="-567" w:tblpY="3586"/>
        <w:tblW w:w="106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846"/>
        <w:gridCol w:w="1556"/>
        <w:gridCol w:w="2977"/>
        <w:gridCol w:w="2126"/>
        <w:gridCol w:w="851"/>
      </w:tblGrid>
      <w:tr w:rsidR="00F5673C" w:rsidRPr="00537896" w:rsidTr="00CF27C3">
        <w:trPr>
          <w:trHeight w:val="283"/>
        </w:trPr>
        <w:tc>
          <w:tcPr>
            <w:tcW w:w="3122" w:type="dxa"/>
            <w:gridSpan w:val="2"/>
            <w:shd w:val="clear" w:color="auto" w:fill="auto"/>
          </w:tcPr>
          <w:p w:rsidR="00F5673C" w:rsidRPr="00FE04F2" w:rsidRDefault="00BC129D" w:rsidP="007D481E">
            <w:pPr>
              <w:rPr>
                <w:noProof/>
              </w:rPr>
            </w:pPr>
            <w:r>
              <w:rPr>
                <w:noProof/>
              </w:rPr>
              <w:t xml:space="preserve">        </w:t>
            </w:r>
            <w:r w:rsidR="007D481E">
              <w:rPr>
                <w:noProof/>
              </w:rPr>
              <w:t>17.06.2026 г.</w:t>
            </w:r>
          </w:p>
        </w:tc>
        <w:tc>
          <w:tcPr>
            <w:tcW w:w="4533" w:type="dxa"/>
            <w:gridSpan w:val="2"/>
            <w:shd w:val="clear" w:color="auto" w:fill="auto"/>
          </w:tcPr>
          <w:p w:rsidR="00F5673C" w:rsidRPr="007E4066" w:rsidRDefault="00F5673C" w:rsidP="00CF27C3">
            <w:pPr>
              <w:rPr>
                <w:noProof/>
              </w:rPr>
            </w:pPr>
          </w:p>
        </w:tc>
        <w:tc>
          <w:tcPr>
            <w:tcW w:w="2126" w:type="dxa"/>
            <w:shd w:val="clear" w:color="auto" w:fill="auto"/>
            <w:tcMar>
              <w:left w:w="113" w:type="dxa"/>
            </w:tcMar>
          </w:tcPr>
          <w:p w:rsidR="00F5673C" w:rsidRPr="00537896" w:rsidRDefault="00F5673C" w:rsidP="00CF27C3">
            <w:pPr>
              <w:ind w:left="1158" w:right="-562"/>
              <w:jc w:val="right"/>
              <w:rPr>
                <w:noProof/>
              </w:rPr>
            </w:pPr>
            <w:r w:rsidRPr="00537896">
              <w:rPr>
                <w:noProof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5673C" w:rsidRPr="00537896" w:rsidRDefault="007D481E" w:rsidP="00CF27C3">
            <w:pPr>
              <w:pStyle w:val="a3"/>
              <w:tabs>
                <w:tab w:val="clear" w:pos="4153"/>
                <w:tab w:val="clear" w:pos="8306"/>
              </w:tabs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>334-р</w:t>
            </w:r>
          </w:p>
        </w:tc>
      </w:tr>
      <w:tr w:rsidR="00F5673C" w:rsidRPr="00537896" w:rsidTr="00CF27C3">
        <w:trPr>
          <w:trHeight w:hRule="exact" w:val="340"/>
        </w:trPr>
        <w:tc>
          <w:tcPr>
            <w:tcW w:w="1276" w:type="dxa"/>
            <w:shd w:val="clear" w:color="auto" w:fill="auto"/>
          </w:tcPr>
          <w:p w:rsidR="00F5673C" w:rsidRPr="00537896" w:rsidRDefault="00F5673C" w:rsidP="00CF27C3">
            <w:pPr>
              <w:pStyle w:val="a3"/>
              <w:tabs>
                <w:tab w:val="clear" w:pos="4153"/>
                <w:tab w:val="clear" w:pos="8306"/>
              </w:tabs>
              <w:rPr>
                <w:noProof/>
                <w:lang w:val="ru-RU" w:eastAsia="ru-RU"/>
              </w:rPr>
            </w:pPr>
          </w:p>
        </w:tc>
        <w:tc>
          <w:tcPr>
            <w:tcW w:w="1846" w:type="dxa"/>
            <w:shd w:val="clear" w:color="auto" w:fill="auto"/>
          </w:tcPr>
          <w:p w:rsidR="00F5673C" w:rsidRPr="00537896" w:rsidRDefault="00F5673C" w:rsidP="00CF27C3">
            <w:pPr>
              <w:pStyle w:val="a3"/>
              <w:tabs>
                <w:tab w:val="clear" w:pos="4153"/>
                <w:tab w:val="clear" w:pos="8306"/>
              </w:tabs>
              <w:rPr>
                <w:noProof/>
                <w:lang w:val="ru-RU" w:eastAsia="ru-RU"/>
              </w:rPr>
            </w:pPr>
          </w:p>
        </w:tc>
        <w:tc>
          <w:tcPr>
            <w:tcW w:w="4533" w:type="dxa"/>
            <w:gridSpan w:val="2"/>
            <w:shd w:val="clear" w:color="auto" w:fill="auto"/>
          </w:tcPr>
          <w:p w:rsidR="00F5673C" w:rsidRPr="00537896" w:rsidRDefault="00F5673C" w:rsidP="00CF27C3">
            <w:pPr>
              <w:pStyle w:val="a3"/>
              <w:tabs>
                <w:tab w:val="clear" w:pos="4153"/>
                <w:tab w:val="clear" w:pos="8306"/>
              </w:tabs>
              <w:rPr>
                <w:noProof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5673C" w:rsidRPr="00537896" w:rsidRDefault="00F5673C" w:rsidP="00CF27C3">
            <w:pPr>
              <w:pStyle w:val="a3"/>
              <w:tabs>
                <w:tab w:val="clear" w:pos="4153"/>
                <w:tab w:val="clear" w:pos="8306"/>
              </w:tabs>
              <w:rPr>
                <w:noProof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5673C" w:rsidRPr="00537896" w:rsidRDefault="00F5673C" w:rsidP="00CF27C3">
            <w:pPr>
              <w:pStyle w:val="a3"/>
              <w:tabs>
                <w:tab w:val="clear" w:pos="4153"/>
                <w:tab w:val="clear" w:pos="8306"/>
              </w:tabs>
              <w:rPr>
                <w:noProof/>
                <w:lang w:val="ru-RU" w:eastAsia="ru-RU"/>
              </w:rPr>
            </w:pPr>
          </w:p>
        </w:tc>
      </w:tr>
      <w:tr w:rsidR="00F5673C" w:rsidRPr="00BB13CD" w:rsidTr="00CF27C3">
        <w:trPr>
          <w:gridAfter w:val="3"/>
          <w:wAfter w:w="5954" w:type="dxa"/>
        </w:trPr>
        <w:tc>
          <w:tcPr>
            <w:tcW w:w="4678" w:type="dxa"/>
            <w:gridSpan w:val="3"/>
            <w:shd w:val="clear" w:color="auto" w:fill="auto"/>
          </w:tcPr>
          <w:p w:rsidR="00F5673C" w:rsidRPr="00F60551" w:rsidRDefault="002E579F" w:rsidP="00BF3185">
            <w:pPr>
              <w:outlineLvl w:val="0"/>
              <w:rPr>
                <w:noProof/>
              </w:rPr>
            </w:pPr>
            <w:r>
              <w:rPr>
                <w:szCs w:val="28"/>
              </w:rPr>
              <w:t>Об утверждении плана мероприятий по разработке бюджета Уренского муниципального округа Нижегородской области на 202</w:t>
            </w:r>
            <w:r w:rsidR="00BF3185">
              <w:rPr>
                <w:szCs w:val="28"/>
              </w:rPr>
              <w:t>7</w:t>
            </w:r>
            <w:r>
              <w:rPr>
                <w:szCs w:val="28"/>
              </w:rPr>
              <w:t xml:space="preserve"> год и на плановый период 202</w:t>
            </w:r>
            <w:r w:rsidR="00BF3185">
              <w:rPr>
                <w:szCs w:val="28"/>
              </w:rPr>
              <w:t>8</w:t>
            </w:r>
            <w:r>
              <w:rPr>
                <w:szCs w:val="28"/>
              </w:rPr>
              <w:t xml:space="preserve"> и 202</w:t>
            </w:r>
            <w:r w:rsidR="00BF3185">
              <w:rPr>
                <w:szCs w:val="28"/>
              </w:rPr>
              <w:t>9</w:t>
            </w:r>
            <w:r>
              <w:rPr>
                <w:szCs w:val="28"/>
              </w:rPr>
              <w:t xml:space="preserve"> годов</w:t>
            </w:r>
          </w:p>
        </w:tc>
      </w:tr>
    </w:tbl>
    <w:p w:rsidR="00F5673C" w:rsidRDefault="00BB13CD" w:rsidP="00BB13CD">
      <w:pPr>
        <w:tabs>
          <w:tab w:val="left" w:pos="7968"/>
        </w:tabs>
        <w:ind w:firstLine="720"/>
        <w:jc w:val="both"/>
      </w:pPr>
      <w:r>
        <w:tab/>
      </w:r>
    </w:p>
    <w:p w:rsidR="00BB13CD" w:rsidRDefault="00BB13CD" w:rsidP="00BB13CD">
      <w:pPr>
        <w:tabs>
          <w:tab w:val="left" w:pos="7968"/>
        </w:tabs>
        <w:ind w:firstLine="720"/>
        <w:jc w:val="both"/>
      </w:pPr>
      <w:r>
        <w:tab/>
      </w:r>
    </w:p>
    <w:p w:rsidR="00BB13CD" w:rsidRDefault="00BB13CD" w:rsidP="00BB13CD">
      <w:pPr>
        <w:tabs>
          <w:tab w:val="left" w:pos="7968"/>
        </w:tabs>
        <w:ind w:firstLine="720"/>
        <w:jc w:val="both"/>
      </w:pPr>
    </w:p>
    <w:p w:rsidR="00F5673C" w:rsidRDefault="00F5673C" w:rsidP="00F5673C">
      <w:pPr>
        <w:ind w:firstLine="720"/>
        <w:jc w:val="both"/>
      </w:pPr>
    </w:p>
    <w:p w:rsidR="00F5673C" w:rsidRDefault="00F5673C" w:rsidP="00F5673C">
      <w:pPr>
        <w:ind w:firstLine="720"/>
        <w:jc w:val="both"/>
      </w:pPr>
    </w:p>
    <w:p w:rsidR="00F5673C" w:rsidRDefault="00F5673C" w:rsidP="00F5673C">
      <w:pPr>
        <w:ind w:firstLine="720"/>
        <w:jc w:val="both"/>
        <w:sectPr w:rsidR="00F5673C" w:rsidSect="00CF27C3">
          <w:headerReference w:type="even" r:id="rId6"/>
          <w:headerReference w:type="default" r:id="rId7"/>
          <w:headerReference w:type="first" r:id="rId8"/>
          <w:pgSz w:w="11906" w:h="16838" w:code="9"/>
          <w:pgMar w:top="431" w:right="851" w:bottom="851" w:left="1701" w:header="391" w:footer="737" w:gutter="0"/>
          <w:cols w:space="720"/>
          <w:titlePg/>
          <w:docGrid w:linePitch="381"/>
        </w:sectPr>
      </w:pPr>
    </w:p>
    <w:p w:rsidR="00F5673C" w:rsidRDefault="00F5673C" w:rsidP="00F5673C">
      <w:pPr>
        <w:spacing w:line="276" w:lineRule="auto"/>
        <w:rPr>
          <w:b/>
          <w:szCs w:val="28"/>
        </w:rPr>
      </w:pPr>
    </w:p>
    <w:p w:rsidR="00F5673C" w:rsidRDefault="00F5673C" w:rsidP="00F5673C">
      <w:pPr>
        <w:rPr>
          <w:szCs w:val="28"/>
        </w:rPr>
      </w:pPr>
    </w:p>
    <w:p w:rsidR="00BB13CD" w:rsidRDefault="00BB13CD" w:rsidP="00F5673C">
      <w:pPr>
        <w:rPr>
          <w:szCs w:val="28"/>
        </w:rPr>
      </w:pPr>
    </w:p>
    <w:p w:rsidR="006E3A4B" w:rsidRDefault="000111F4" w:rsidP="00CF27C3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 xml:space="preserve">В </w:t>
      </w:r>
      <w:r w:rsidR="002E579F">
        <w:rPr>
          <w:szCs w:val="28"/>
        </w:rPr>
        <w:t>целях разработки бюджета Уренского муниципального округа Нижегородской области на 202</w:t>
      </w:r>
      <w:r w:rsidR="00BF3185">
        <w:rPr>
          <w:szCs w:val="28"/>
        </w:rPr>
        <w:t>7</w:t>
      </w:r>
      <w:r w:rsidR="002E579F">
        <w:rPr>
          <w:szCs w:val="28"/>
        </w:rPr>
        <w:t xml:space="preserve"> год и на плановый период 202</w:t>
      </w:r>
      <w:r w:rsidR="00BF3185">
        <w:rPr>
          <w:szCs w:val="28"/>
        </w:rPr>
        <w:t>8</w:t>
      </w:r>
      <w:r w:rsidR="002E579F">
        <w:rPr>
          <w:szCs w:val="28"/>
        </w:rPr>
        <w:t xml:space="preserve"> и 202</w:t>
      </w:r>
      <w:r w:rsidR="00BF3185">
        <w:rPr>
          <w:szCs w:val="28"/>
        </w:rPr>
        <w:t>9</w:t>
      </w:r>
      <w:r w:rsidR="002E579F">
        <w:rPr>
          <w:szCs w:val="28"/>
        </w:rPr>
        <w:t xml:space="preserve"> годов:</w:t>
      </w:r>
    </w:p>
    <w:p w:rsidR="006E3A4B" w:rsidRDefault="006E3A4B" w:rsidP="00CF27C3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 xml:space="preserve">1. </w:t>
      </w:r>
      <w:r w:rsidR="002E579F">
        <w:rPr>
          <w:szCs w:val="28"/>
        </w:rPr>
        <w:t>Утвердить прилагаемый план мероприятий по разработке бюджета Уренского муниципального округа Нижегородской области на 202</w:t>
      </w:r>
      <w:r w:rsidR="00BF3185">
        <w:rPr>
          <w:szCs w:val="28"/>
        </w:rPr>
        <w:t>7</w:t>
      </w:r>
      <w:r w:rsidR="002E579F">
        <w:rPr>
          <w:szCs w:val="28"/>
        </w:rPr>
        <w:t xml:space="preserve"> год и на плановый период 202</w:t>
      </w:r>
      <w:r w:rsidR="00BF3185">
        <w:rPr>
          <w:szCs w:val="28"/>
        </w:rPr>
        <w:t>8</w:t>
      </w:r>
      <w:r w:rsidR="002E579F">
        <w:rPr>
          <w:szCs w:val="28"/>
        </w:rPr>
        <w:t xml:space="preserve"> и 202</w:t>
      </w:r>
      <w:r w:rsidR="00BF3185">
        <w:rPr>
          <w:szCs w:val="28"/>
        </w:rPr>
        <w:t>9</w:t>
      </w:r>
      <w:r w:rsidR="002E579F">
        <w:rPr>
          <w:szCs w:val="28"/>
        </w:rPr>
        <w:t xml:space="preserve"> годов (далее – план мероприятий).</w:t>
      </w:r>
    </w:p>
    <w:p w:rsidR="000111F4" w:rsidRDefault="00D23C78" w:rsidP="00CF27C3">
      <w:pPr>
        <w:spacing w:line="276" w:lineRule="auto"/>
        <w:ind w:firstLine="851"/>
        <w:jc w:val="both"/>
        <w:rPr>
          <w:szCs w:val="28"/>
        </w:rPr>
      </w:pPr>
      <w:r>
        <w:rPr>
          <w:szCs w:val="28"/>
        </w:rPr>
        <w:t xml:space="preserve"> </w:t>
      </w:r>
      <w:r w:rsidR="002E579F">
        <w:rPr>
          <w:szCs w:val="28"/>
        </w:rPr>
        <w:t>2. Руководителям структурных подразделений администрации Уренского муниципального округа Нижегородской области (субъектам бюджетного планирования) обеспечить разработку и представление материалов и документов в соответствии с утвержденным планом мероприятий.</w:t>
      </w:r>
    </w:p>
    <w:p w:rsidR="002E579F" w:rsidRDefault="002E579F" w:rsidP="00CF27C3">
      <w:pPr>
        <w:spacing w:line="276" w:lineRule="auto"/>
        <w:ind w:firstLine="851"/>
        <w:jc w:val="both"/>
        <w:rPr>
          <w:szCs w:val="24"/>
        </w:rPr>
      </w:pPr>
      <w:r>
        <w:rPr>
          <w:szCs w:val="28"/>
        </w:rPr>
        <w:t xml:space="preserve">3. В целях оперативного реагирования на изменения федерального и областного законодательства и оптимизации процесса работы по формированию бюджета Уренского муниципального округа Нижегородской области разрешить </w:t>
      </w:r>
      <w:r w:rsidR="00CF27C3">
        <w:rPr>
          <w:szCs w:val="28"/>
        </w:rPr>
        <w:t>У</w:t>
      </w:r>
      <w:r>
        <w:rPr>
          <w:szCs w:val="28"/>
        </w:rPr>
        <w:t>правлению финансов администрации Уренского муниципального округа Нижегородской области корректировать сроки предоставления документов (материалов), предусмотренных планом мероприя</w:t>
      </w:r>
      <w:r w:rsidR="000E2585">
        <w:rPr>
          <w:szCs w:val="28"/>
        </w:rPr>
        <w:t>т</w:t>
      </w:r>
      <w:r>
        <w:rPr>
          <w:szCs w:val="28"/>
        </w:rPr>
        <w:t>ий,</w:t>
      </w:r>
      <w:r w:rsidR="000E2585">
        <w:rPr>
          <w:szCs w:val="28"/>
        </w:rPr>
        <w:t xml:space="preserve"> и доводить их до ответственных исполнителей.</w:t>
      </w:r>
    </w:p>
    <w:p w:rsidR="000111F4" w:rsidRDefault="000E2585" w:rsidP="00CF27C3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4</w:t>
      </w:r>
      <w:r w:rsidR="006E3A4B">
        <w:rPr>
          <w:szCs w:val="24"/>
        </w:rPr>
        <w:t xml:space="preserve">. </w:t>
      </w:r>
      <w:r w:rsidR="000111F4">
        <w:rPr>
          <w:szCs w:val="24"/>
        </w:rPr>
        <w:t>Контроль за исполнением</w:t>
      </w:r>
      <w:r w:rsidR="00CF27C3">
        <w:rPr>
          <w:szCs w:val="24"/>
        </w:rPr>
        <w:t xml:space="preserve"> настоящего</w:t>
      </w:r>
      <w:r w:rsidR="000111F4">
        <w:rPr>
          <w:szCs w:val="24"/>
        </w:rPr>
        <w:t xml:space="preserve"> распоряжения </w:t>
      </w:r>
      <w:r w:rsidR="002E579F">
        <w:rPr>
          <w:szCs w:val="24"/>
        </w:rPr>
        <w:t>оставляю за собой.</w:t>
      </w:r>
    </w:p>
    <w:p w:rsidR="00E45150" w:rsidRDefault="00CF27C3" w:rsidP="00CF27C3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5. Настоящее распоряжение вступает в силу со дня его подписания и распространяется на правоотношения, возникшие с 1 ию</w:t>
      </w:r>
      <w:r w:rsidR="004A37DE">
        <w:rPr>
          <w:szCs w:val="24"/>
        </w:rPr>
        <w:t>н</w:t>
      </w:r>
      <w:r>
        <w:rPr>
          <w:szCs w:val="24"/>
        </w:rPr>
        <w:t>я 202</w:t>
      </w:r>
      <w:r w:rsidR="00BF3185">
        <w:rPr>
          <w:szCs w:val="24"/>
        </w:rPr>
        <w:t>6</w:t>
      </w:r>
      <w:r>
        <w:rPr>
          <w:szCs w:val="24"/>
        </w:rPr>
        <w:t xml:space="preserve"> года.</w:t>
      </w:r>
    </w:p>
    <w:p w:rsidR="00CF27C3" w:rsidRDefault="00CF27C3" w:rsidP="00CF27C3">
      <w:pPr>
        <w:spacing w:line="276" w:lineRule="auto"/>
        <w:ind w:firstLine="851"/>
        <w:jc w:val="both"/>
        <w:rPr>
          <w:szCs w:val="24"/>
        </w:rPr>
      </w:pPr>
    </w:p>
    <w:p w:rsidR="00F677EC" w:rsidRDefault="00F677EC" w:rsidP="00CF27C3">
      <w:pPr>
        <w:spacing w:line="276" w:lineRule="auto"/>
        <w:ind w:firstLine="851"/>
        <w:jc w:val="both"/>
        <w:rPr>
          <w:szCs w:val="24"/>
        </w:rPr>
      </w:pPr>
    </w:p>
    <w:p w:rsidR="00CF27C3" w:rsidRPr="00CF27C3" w:rsidRDefault="00CF27C3" w:rsidP="00CF27C3">
      <w:pPr>
        <w:spacing w:line="276" w:lineRule="auto"/>
        <w:ind w:firstLine="851"/>
        <w:jc w:val="both"/>
        <w:rPr>
          <w:szCs w:val="24"/>
        </w:rPr>
      </w:pPr>
    </w:p>
    <w:p w:rsidR="000111F4" w:rsidRDefault="000111F4" w:rsidP="00032F8C">
      <w:pPr>
        <w:rPr>
          <w:szCs w:val="28"/>
        </w:rPr>
      </w:pPr>
      <w:r>
        <w:rPr>
          <w:szCs w:val="28"/>
        </w:rPr>
        <w:t xml:space="preserve">Глава </w:t>
      </w:r>
      <w:r w:rsidR="00537896">
        <w:rPr>
          <w:szCs w:val="28"/>
        </w:rPr>
        <w:t>местного самоуправления</w:t>
      </w:r>
      <w:r w:rsidR="00537896">
        <w:rPr>
          <w:szCs w:val="28"/>
        </w:rPr>
        <w:tab/>
      </w:r>
      <w:r>
        <w:rPr>
          <w:szCs w:val="28"/>
        </w:rPr>
        <w:tab/>
      </w:r>
      <w:r w:rsidR="00537896">
        <w:rPr>
          <w:szCs w:val="28"/>
        </w:rPr>
        <w:tab/>
      </w:r>
      <w:r w:rsidR="00537896">
        <w:rPr>
          <w:szCs w:val="28"/>
        </w:rPr>
        <w:tab/>
      </w:r>
      <w:r w:rsidR="00537896">
        <w:rPr>
          <w:szCs w:val="28"/>
        </w:rPr>
        <w:tab/>
      </w:r>
      <w:r w:rsidR="00537896">
        <w:rPr>
          <w:szCs w:val="28"/>
        </w:rPr>
        <w:tab/>
        <w:t xml:space="preserve">        </w:t>
      </w:r>
      <w:r>
        <w:rPr>
          <w:szCs w:val="28"/>
        </w:rPr>
        <w:t>С.Б.Бабинцев</w:t>
      </w:r>
    </w:p>
    <w:p w:rsidR="005656A7" w:rsidRDefault="005656A7" w:rsidP="00032F8C">
      <w:pPr>
        <w:rPr>
          <w:sz w:val="20"/>
        </w:rPr>
        <w:sectPr w:rsidR="005656A7" w:rsidSect="000E2585">
          <w:type w:val="continuous"/>
          <w:pgSz w:w="11906" w:h="16838" w:code="9"/>
          <w:pgMar w:top="0" w:right="567" w:bottom="1134" w:left="1134" w:header="390" w:footer="720" w:gutter="0"/>
          <w:cols w:space="720"/>
          <w:formProt w:val="0"/>
          <w:titlePg/>
        </w:sectPr>
      </w:pPr>
    </w:p>
    <w:p w:rsidR="005656A7" w:rsidRPr="005656A7" w:rsidRDefault="005656A7" w:rsidP="005656A7">
      <w:pPr>
        <w:jc w:val="center"/>
        <w:rPr>
          <w:szCs w:val="28"/>
        </w:rPr>
      </w:pPr>
      <w:r w:rsidRPr="005656A7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Утвержден </w:t>
      </w:r>
    </w:p>
    <w:p w:rsidR="005656A7" w:rsidRPr="005656A7" w:rsidRDefault="005656A7" w:rsidP="005656A7">
      <w:pPr>
        <w:jc w:val="center"/>
        <w:rPr>
          <w:szCs w:val="28"/>
        </w:rPr>
      </w:pPr>
      <w:r w:rsidRPr="005656A7">
        <w:rPr>
          <w:szCs w:val="28"/>
        </w:rPr>
        <w:t xml:space="preserve">                                                                                                                                                 распоряжением администрации </w:t>
      </w:r>
    </w:p>
    <w:p w:rsidR="005656A7" w:rsidRPr="005656A7" w:rsidRDefault="005656A7" w:rsidP="005656A7">
      <w:pPr>
        <w:jc w:val="right"/>
        <w:rPr>
          <w:szCs w:val="28"/>
        </w:rPr>
      </w:pPr>
      <w:r w:rsidRPr="005656A7">
        <w:rPr>
          <w:szCs w:val="28"/>
        </w:rPr>
        <w:t>Уренского муниципального округа</w:t>
      </w:r>
    </w:p>
    <w:p w:rsidR="005656A7" w:rsidRPr="005656A7" w:rsidRDefault="005656A7" w:rsidP="005656A7">
      <w:pPr>
        <w:jc w:val="center"/>
        <w:rPr>
          <w:szCs w:val="28"/>
        </w:rPr>
      </w:pPr>
      <w:r w:rsidRPr="005656A7">
        <w:rPr>
          <w:szCs w:val="28"/>
        </w:rPr>
        <w:t xml:space="preserve">                                                                                                                                                    Нижегородской области</w:t>
      </w:r>
    </w:p>
    <w:p w:rsidR="005656A7" w:rsidRPr="005656A7" w:rsidRDefault="005656A7" w:rsidP="005656A7">
      <w:pPr>
        <w:jc w:val="center"/>
        <w:rPr>
          <w:szCs w:val="28"/>
          <w:u w:val="single"/>
        </w:rPr>
      </w:pPr>
      <w:r w:rsidRPr="005656A7">
        <w:rPr>
          <w:szCs w:val="28"/>
        </w:rPr>
        <w:t xml:space="preserve">                                                                                                                                                   от </w:t>
      </w:r>
      <w:r w:rsidRPr="005656A7">
        <w:rPr>
          <w:szCs w:val="28"/>
          <w:u w:val="single"/>
        </w:rPr>
        <w:t>17.06.2026 г.</w:t>
      </w:r>
      <w:r w:rsidRPr="005656A7">
        <w:rPr>
          <w:szCs w:val="28"/>
        </w:rPr>
        <w:t xml:space="preserve">  № </w:t>
      </w:r>
      <w:r w:rsidRPr="005656A7">
        <w:rPr>
          <w:szCs w:val="28"/>
          <w:u w:val="single"/>
        </w:rPr>
        <w:t>334-р</w:t>
      </w:r>
    </w:p>
    <w:p w:rsidR="005656A7" w:rsidRPr="005656A7" w:rsidRDefault="005656A7" w:rsidP="005656A7">
      <w:pPr>
        <w:jc w:val="center"/>
        <w:rPr>
          <w:b/>
          <w:szCs w:val="28"/>
        </w:rPr>
      </w:pPr>
    </w:p>
    <w:p w:rsidR="005656A7" w:rsidRPr="005656A7" w:rsidRDefault="005656A7" w:rsidP="005656A7">
      <w:pPr>
        <w:jc w:val="center"/>
        <w:rPr>
          <w:b/>
          <w:szCs w:val="28"/>
        </w:rPr>
      </w:pPr>
      <w:r w:rsidRPr="005656A7">
        <w:rPr>
          <w:b/>
          <w:szCs w:val="28"/>
        </w:rPr>
        <w:t>План мероприятий</w:t>
      </w:r>
    </w:p>
    <w:p w:rsidR="005656A7" w:rsidRPr="005656A7" w:rsidRDefault="005656A7" w:rsidP="005656A7">
      <w:pPr>
        <w:jc w:val="center"/>
        <w:rPr>
          <w:b/>
          <w:szCs w:val="28"/>
        </w:rPr>
      </w:pPr>
      <w:r w:rsidRPr="005656A7">
        <w:rPr>
          <w:b/>
          <w:szCs w:val="28"/>
        </w:rPr>
        <w:t xml:space="preserve">по разработке бюджета Уренского муниципального округа Нижегородской области на 2027 год </w:t>
      </w:r>
    </w:p>
    <w:p w:rsidR="005656A7" w:rsidRPr="005656A7" w:rsidRDefault="005656A7" w:rsidP="005656A7">
      <w:pPr>
        <w:jc w:val="center"/>
        <w:rPr>
          <w:b/>
          <w:szCs w:val="28"/>
          <w:highlight w:val="yellow"/>
        </w:rPr>
      </w:pPr>
      <w:r w:rsidRPr="005656A7">
        <w:rPr>
          <w:b/>
          <w:szCs w:val="28"/>
        </w:rPr>
        <w:t>и на плановый период 2028 и 2029 годов</w:t>
      </w:r>
      <w:r w:rsidRPr="005656A7">
        <w:rPr>
          <w:b/>
          <w:szCs w:val="28"/>
          <w:highlight w:val="yellow"/>
        </w:rPr>
        <w:t xml:space="preserve"> </w:t>
      </w:r>
    </w:p>
    <w:p w:rsidR="005656A7" w:rsidRPr="005656A7" w:rsidRDefault="005656A7" w:rsidP="005656A7">
      <w:pPr>
        <w:rPr>
          <w:sz w:val="20"/>
        </w:rPr>
      </w:pPr>
    </w:p>
    <w:p w:rsidR="005656A7" w:rsidRPr="005656A7" w:rsidRDefault="005656A7" w:rsidP="005656A7">
      <w:pPr>
        <w:rPr>
          <w:sz w:val="20"/>
        </w:rPr>
      </w:pPr>
    </w:p>
    <w:tbl>
      <w:tblPr>
        <w:tblW w:w="153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801"/>
        <w:gridCol w:w="3260"/>
        <w:gridCol w:w="2552"/>
        <w:gridCol w:w="3048"/>
      </w:tblGrid>
      <w:tr w:rsidR="005656A7" w:rsidRPr="005656A7" w:rsidTr="007523AC">
        <w:trPr>
          <w:trHeight w:val="530"/>
          <w:tblHeader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№</w:t>
            </w:r>
          </w:p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п.п.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Наименование документа (материала)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Срок представления</w:t>
            </w:r>
          </w:p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(не позднее)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 xml:space="preserve">Куда </w:t>
            </w:r>
          </w:p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представляется</w:t>
            </w:r>
          </w:p>
        </w:tc>
      </w:tr>
      <w:tr w:rsidR="005656A7" w:rsidRPr="005656A7" w:rsidTr="007523AC"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Информация по фонду оплаты труда муниципальных учреждений на 2027 год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Субъекты бюджетного</w:t>
            </w:r>
          </w:p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планирования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05 июня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Прогнозная оценка доходов от использования муниципальной собственности и продажи муниципального имущества (в т.ч. земли) Уренского муниципального округа в разрезе доходных источников на 2027-2029 годы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Комитет по управлению муниципальным имуществом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16 июня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Согласованные с Министерством экономики основные бюджетообразующие показатели, в том числе темп роста фонда оплаты труда на 2027 год и плановый период 2028-2029 годы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Отдел экономики и прогнозирования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22 июля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Прогнозная оценка администрируемых доходов на 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Главные администраторы доходов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12 августа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861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Прогноз налоговых и неналоговых доходов, согласованный с Министерством финансов Нижегородской области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21 августа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1080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Проект постановления администрации Уренского муниципального округа Нижегородской области «Об утверждении основных направлений бюджетной и налоговой политики в Уренском муниципальном округе Нижегородской области на 2027 год и плановый период 2028 и 2029 годов»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30 сентября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</w:tr>
      <w:tr w:rsidR="005656A7" w:rsidRPr="005656A7" w:rsidTr="007523AC">
        <w:trPr>
          <w:trHeight w:val="1080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7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Утверждение Основных направлений бюджетной и налоговой политики в Уренском муниципальном округе Нижегородской области на 2027 год и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01 ноября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</w:tr>
      <w:tr w:rsidR="005656A7" w:rsidRPr="005656A7" w:rsidTr="007523AC">
        <w:trPr>
          <w:trHeight w:val="1080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8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Методика планирования бюджетных ассигнований бюджета Уренского муниципального округа Нижегородской области на 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30 сентября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</w:tr>
      <w:tr w:rsidR="005656A7" w:rsidRPr="005656A7" w:rsidTr="007523AC">
        <w:trPr>
          <w:trHeight w:val="1080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9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 xml:space="preserve">Методические рекомендации по формированию реестров расходных обязательств на </w:t>
            </w:r>
            <w:r w:rsidRPr="005656A7">
              <w:rPr>
                <w:snapToGrid w:val="0"/>
                <w:sz w:val="24"/>
                <w:szCs w:val="24"/>
              </w:rPr>
              <w:t>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30 сентября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</w:tr>
      <w:tr w:rsidR="005656A7" w:rsidRPr="005656A7" w:rsidTr="007523AC">
        <w:trPr>
          <w:trHeight w:val="1080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10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Лимиты на электроэнергию и теплоэнергию на 2027 год и на плановый период 2028 и 2029 годов, согласованные в Министерстве ЖКХ и ТЭК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Управление капитального строительства и жилищно-коммунального хозяйства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30 сентября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11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Средняя стоимость потребляемой тепловой энергии (1 Гкал) муниципальных учреждений на 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Управление капитального строительства и жилищно-коммунального хозяйства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30 сентября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12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Сведения о жилых и нежилых муниципальных помещениях в многоквартирных домах, а также об объеме денежных средств для уплаты взносов на капитальный ремонт многоквартирных домов, в которых рас</w:t>
            </w:r>
            <w:r w:rsidRPr="005656A7">
              <w:rPr>
                <w:sz w:val="24"/>
                <w:szCs w:val="24"/>
              </w:rPr>
              <w:lastRenderedPageBreak/>
              <w:t>полагаются жилые помещения, находящиеся в муниципальной собственности по состоянию на 1 октября 2026 года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lastRenderedPageBreak/>
              <w:t>Комитет по управлению муниципальным имуществом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30 сентября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13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Реестр утвержденных муниципальных программ Уренского муниципального округа Нижегородской области и проектов муниципальных программ Уренского муниципального округа Нижегородской области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Отдел экономики и прогнозирования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20 октября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14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Бюджетные заявки и обоснования бюджетных ассигнований на 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20 октября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15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Формирование проектов муниципальных заданий и проектов нормативных затрат на оказание муниципальных услуг (выполнение работ) на 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до 20 октября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16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Предварительные (плановые) реестры расходных обязательств субъектов бюджетного планирования бюджета Уренского муниципального округа на 2027 год и на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до 20 октября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17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Проекты постановлений администрации Уренского муниципального округа о внесении изменений в муниципальные программы Уренского муниципального округа Нижегородской области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Отдел экономики и прогнозирования администрации Уренского муниципального округа,</w:t>
            </w:r>
          </w:p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Муниципальные заказчики-координаторы муниципальных программ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до 23 октября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5656A7">
              <w:rPr>
                <w:snapToGrid w:val="0"/>
                <w:sz w:val="24"/>
                <w:szCs w:val="24"/>
              </w:rPr>
              <w:t>18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  <w:highlight w:val="yellow"/>
              </w:rPr>
            </w:pPr>
            <w:r w:rsidRPr="005656A7">
              <w:rPr>
                <w:sz w:val="24"/>
                <w:szCs w:val="24"/>
              </w:rPr>
              <w:t>Проект решения Совета депутатов Уренского муниципального округа Нижегородской области «О бюджете Уренского муниципального округа Нижегородской области на 2027 год и на плановый период 2028 и 2029 годов» для рассмотрения бюджетной комиссией под председательством главы местного само</w:t>
            </w:r>
            <w:r w:rsidRPr="005656A7">
              <w:rPr>
                <w:sz w:val="24"/>
                <w:szCs w:val="24"/>
              </w:rPr>
              <w:lastRenderedPageBreak/>
              <w:t>управления Уренского муниципального округа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lastRenderedPageBreak/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3 ноября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19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Проект решения Совета депутатов Уренского муниципального округа Нижегородской области «О бюджете Уренского муниципального округа Нижегородской области на 2027 год и на плановый период 2028 и 2029 годов»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10 ноября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shd w:val="clear" w:color="auto" w:fill="auto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20</w:t>
            </w:r>
          </w:p>
        </w:tc>
        <w:tc>
          <w:tcPr>
            <w:tcW w:w="5801" w:type="dxa"/>
            <w:shd w:val="clear" w:color="auto" w:fill="auto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Проект распоряжения администрации Уренского муниципального округа «О внесении изменений в распоряжение администрации Уренского муниципального округа Нижегородской области от 26.12.2024 г. № 590-р «Об утверждении бюджетного прогноза Уренского муниципального округа Нижегородской области на долгосрочный период (2026-2031 гг.)»»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10 ноября 2026 г.</w:t>
            </w:r>
          </w:p>
        </w:tc>
        <w:tc>
          <w:tcPr>
            <w:tcW w:w="3048" w:type="dxa"/>
            <w:shd w:val="clear" w:color="auto" w:fill="auto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21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Уточненные предварительные (плановые) реестры расходных обязательств субъектов бюджетного планирования бюджета Уренского муниципального округа на 2027 год и плановый период 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Субъекты бюджетного планирования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В течение 5 дней после одобрения администрацией проекта Решения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22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Паспорта утвержденных муниципальных программ Уренского муниципального округа Нижегородской области, финансируемых в 2027-2029 годах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Муниципальные заказчики-координаторы муниципальных программ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10 ноября 2026 г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t>Управление финансов администрации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23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Прогноз социально-экономического развития Уренского муниципального округа на 2027 год и на период до 2029 года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13 ноября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Совет депутатов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24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t xml:space="preserve">Проект решения Совета депутатов Уренского муниципального округа Нижегородской области </w:t>
            </w:r>
            <w:r w:rsidRPr="005656A7">
              <w:rPr>
                <w:sz w:val="24"/>
                <w:szCs w:val="24"/>
              </w:rPr>
              <w:t>«О бюджете Уренского муниципального округа Нижегородской области на 2027 год и на плановый период 2028 и 2029 годов»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Администрация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t>13 ноября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0"/>
              </w:rPr>
            </w:pPr>
            <w:r w:rsidRPr="005656A7">
              <w:rPr>
                <w:snapToGrid w:val="0"/>
                <w:sz w:val="24"/>
                <w:szCs w:val="24"/>
              </w:rPr>
              <w:t>Совет депутатов Уренского муниципального округа</w:t>
            </w:r>
          </w:p>
        </w:tc>
      </w:tr>
      <w:tr w:rsidR="005656A7" w:rsidRPr="005656A7" w:rsidTr="007523AC">
        <w:trPr>
          <w:trHeight w:val="289"/>
        </w:trPr>
        <w:tc>
          <w:tcPr>
            <w:tcW w:w="720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25</w:t>
            </w:r>
          </w:p>
        </w:tc>
        <w:tc>
          <w:tcPr>
            <w:tcW w:w="5801" w:type="dxa"/>
            <w:vAlign w:val="center"/>
          </w:tcPr>
          <w:p w:rsidR="005656A7" w:rsidRPr="005656A7" w:rsidRDefault="005656A7" w:rsidP="005656A7">
            <w:pPr>
              <w:jc w:val="both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Основные направления бюджетной и налоговой политики Уренского муниципального округа Нижегородской области на 2027 год</w:t>
            </w:r>
            <w:r w:rsidRPr="005656A7">
              <w:rPr>
                <w:sz w:val="24"/>
                <w:szCs w:val="24"/>
              </w:rPr>
              <w:t xml:space="preserve"> </w:t>
            </w:r>
            <w:r w:rsidRPr="005656A7">
              <w:rPr>
                <w:snapToGrid w:val="0"/>
                <w:sz w:val="24"/>
                <w:szCs w:val="24"/>
              </w:rPr>
              <w:t xml:space="preserve">и на плановый период </w:t>
            </w:r>
            <w:r w:rsidRPr="005656A7">
              <w:rPr>
                <w:snapToGrid w:val="0"/>
                <w:sz w:val="24"/>
                <w:szCs w:val="24"/>
              </w:rPr>
              <w:lastRenderedPageBreak/>
              <w:t>2028 и 2029 годов</w:t>
            </w:r>
          </w:p>
        </w:tc>
        <w:tc>
          <w:tcPr>
            <w:tcW w:w="3260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z w:val="24"/>
                <w:szCs w:val="24"/>
              </w:rPr>
              <w:lastRenderedPageBreak/>
              <w:t>Администрация Уренского муниципального округа</w:t>
            </w:r>
          </w:p>
        </w:tc>
        <w:tc>
          <w:tcPr>
            <w:tcW w:w="2552" w:type="dxa"/>
            <w:vAlign w:val="center"/>
          </w:tcPr>
          <w:p w:rsidR="005656A7" w:rsidRPr="005656A7" w:rsidRDefault="005656A7" w:rsidP="005656A7">
            <w:pPr>
              <w:jc w:val="center"/>
              <w:rPr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13 ноября 2026 г.</w:t>
            </w:r>
          </w:p>
        </w:tc>
        <w:tc>
          <w:tcPr>
            <w:tcW w:w="3048" w:type="dxa"/>
            <w:vAlign w:val="center"/>
          </w:tcPr>
          <w:p w:rsidR="005656A7" w:rsidRPr="005656A7" w:rsidRDefault="005656A7" w:rsidP="005656A7">
            <w:pPr>
              <w:jc w:val="center"/>
              <w:rPr>
                <w:snapToGrid w:val="0"/>
                <w:sz w:val="24"/>
                <w:szCs w:val="24"/>
              </w:rPr>
            </w:pPr>
            <w:r w:rsidRPr="005656A7">
              <w:rPr>
                <w:snapToGrid w:val="0"/>
                <w:sz w:val="24"/>
                <w:szCs w:val="24"/>
              </w:rPr>
              <w:t>Совет депутатов Уренского муниципального округа</w:t>
            </w:r>
          </w:p>
        </w:tc>
      </w:tr>
    </w:tbl>
    <w:p w:rsidR="005656A7" w:rsidRPr="005656A7" w:rsidRDefault="005656A7" w:rsidP="005656A7">
      <w:pPr>
        <w:rPr>
          <w:sz w:val="20"/>
        </w:rPr>
      </w:pPr>
    </w:p>
    <w:p w:rsidR="005656A7" w:rsidRPr="005656A7" w:rsidRDefault="005656A7" w:rsidP="005656A7">
      <w:pPr>
        <w:jc w:val="center"/>
        <w:rPr>
          <w:sz w:val="20"/>
        </w:rPr>
      </w:pPr>
      <w:r w:rsidRPr="005656A7">
        <w:rPr>
          <w:sz w:val="20"/>
        </w:rPr>
        <w:t>__________________________________</w:t>
      </w:r>
    </w:p>
    <w:p w:rsidR="005656A7" w:rsidRDefault="005656A7" w:rsidP="00032F8C">
      <w:pPr>
        <w:rPr>
          <w:sz w:val="20"/>
        </w:rPr>
      </w:pPr>
      <w:bookmarkStart w:id="0" w:name="_GoBack"/>
      <w:bookmarkEnd w:id="0"/>
    </w:p>
    <w:sectPr w:rsidR="005656A7" w:rsidSect="00105CE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79F" w:rsidRDefault="002E579F" w:rsidP="00F5673C">
      <w:r>
        <w:separator/>
      </w:r>
    </w:p>
  </w:endnote>
  <w:endnote w:type="continuationSeparator" w:id="0">
    <w:p w:rsidR="002E579F" w:rsidRDefault="002E579F" w:rsidP="00F5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79F" w:rsidRDefault="002E579F" w:rsidP="00F5673C">
      <w:r>
        <w:separator/>
      </w:r>
    </w:p>
  </w:footnote>
  <w:footnote w:type="continuationSeparator" w:id="0">
    <w:p w:rsidR="002E579F" w:rsidRDefault="002E579F" w:rsidP="00F56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9F" w:rsidRDefault="002E579F" w:rsidP="000111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579F" w:rsidRDefault="002E579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9F" w:rsidRDefault="002E579F" w:rsidP="000111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56A7">
      <w:rPr>
        <w:rStyle w:val="a5"/>
        <w:noProof/>
      </w:rPr>
      <w:t>2</w:t>
    </w:r>
    <w:r>
      <w:rPr>
        <w:rStyle w:val="a5"/>
      </w:rPr>
      <w:fldChar w:fldCharType="end"/>
    </w:r>
  </w:p>
  <w:p w:rsidR="002E579F" w:rsidRDefault="002E5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79F" w:rsidRDefault="002E579F" w:rsidP="00316871">
    <w:pPr>
      <w:pStyle w:val="a3"/>
      <w:jc w:val="cen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AB9A5B6" wp14:editId="2F17087E">
              <wp:simplePos x="0" y="0"/>
              <wp:positionH relativeFrom="column">
                <wp:posOffset>5596890</wp:posOffset>
              </wp:positionH>
              <wp:positionV relativeFrom="paragraph">
                <wp:posOffset>2084705</wp:posOffset>
              </wp:positionV>
              <wp:extent cx="219075" cy="218440"/>
              <wp:effectExtent l="0" t="0" r="28575" b="1016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218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E579F" w:rsidRPr="00316871" w:rsidRDefault="002E579F">
                          <w:pPr>
                            <w:jc w:val="center"/>
                            <w:rPr>
                              <w:szCs w:val="28"/>
                            </w:rPr>
                          </w:pPr>
                          <w:r w:rsidRPr="00316871">
                            <w:rPr>
                              <w:szCs w:val="28"/>
                              <w:lang w:val="en-US"/>
                            </w:rPr>
                            <w:t>№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A5B6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left:0;text-align:left;margin-left:440.7pt;margin-top:164.15pt;width:17.25pt;height: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" strokecolor="white" strokeweight="0">
              <v:textbox inset="1mm,0,1mm,0">
                <w:txbxContent>
                  <w:p w:rsidR="002E579F" w:rsidRPr="00316871" w:rsidRDefault="002E579F">
                    <w:pPr>
                      <w:jc w:val="center"/>
                      <w:rPr>
                        <w:szCs w:val="28"/>
                      </w:rPr>
                    </w:pPr>
                    <w:r w:rsidRPr="00316871">
                      <w:rPr>
                        <w:szCs w:val="28"/>
                        <w:lang w:val="en-US"/>
                      </w:rPr>
                      <w:t>№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AD874B" wp14:editId="192C0098">
              <wp:simplePos x="0" y="0"/>
              <wp:positionH relativeFrom="column">
                <wp:posOffset>5813425</wp:posOffset>
              </wp:positionH>
              <wp:positionV relativeFrom="paragraph">
                <wp:posOffset>2235835</wp:posOffset>
              </wp:positionV>
              <wp:extent cx="563245" cy="0"/>
              <wp:effectExtent l="0" t="0" r="27305" b="1905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2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8E849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" o:spid="_x0000_s1026" type="#_x0000_t32" style="position:absolute;margin-left:457.75pt;margin-top:176.05pt;width:44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1F9179" wp14:editId="7E1CA904">
              <wp:simplePos x="0" y="0"/>
              <wp:positionH relativeFrom="column">
                <wp:posOffset>-5715</wp:posOffset>
              </wp:positionH>
              <wp:positionV relativeFrom="paragraph">
                <wp:posOffset>2236470</wp:posOffset>
              </wp:positionV>
              <wp:extent cx="1619250" cy="0"/>
              <wp:effectExtent l="0" t="0" r="19050" b="19050"/>
              <wp:wrapNone/>
              <wp:docPr id="4" name="Прямая со стрелкой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16192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EB2DB8" id="Прямая со стрелкой 4" o:spid="_x0000_s1026" type="#_x0000_t32" style="position:absolute;margin-left:-.45pt;margin-top:176.1pt;width:127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"/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8D0B65" wp14:editId="39FAEECB">
              <wp:simplePos x="0" y="0"/>
              <wp:positionH relativeFrom="column">
                <wp:posOffset>-5715</wp:posOffset>
              </wp:positionH>
              <wp:positionV relativeFrom="paragraph">
                <wp:posOffset>741680</wp:posOffset>
              </wp:positionV>
              <wp:extent cx="6240145" cy="586105"/>
              <wp:effectExtent l="0" t="0" r="27305" b="2349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0145" cy="586105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579F" w:rsidRDefault="002E579F" w:rsidP="00BB13CD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FE04F2">
                            <w:rPr>
                              <w:b/>
                              <w:sz w:val="32"/>
                              <w:szCs w:val="32"/>
                            </w:rPr>
                            <w:t xml:space="preserve">Администрация Уренского муниципального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округа</w:t>
                          </w:r>
                          <w:r w:rsidRPr="00FE04F2"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2E579F" w:rsidRPr="00FE04F2" w:rsidRDefault="002E579F" w:rsidP="00BB13CD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FE04F2">
                            <w:rPr>
                              <w:b/>
                              <w:sz w:val="32"/>
                              <w:szCs w:val="32"/>
                            </w:rPr>
                            <w:t>Нижегородской области</w:t>
                          </w:r>
                        </w:p>
                        <w:p w:rsidR="002E579F" w:rsidRPr="00FE04F2" w:rsidRDefault="002E579F" w:rsidP="000111F4">
                          <w:pPr>
                            <w:spacing w:before="100" w:beforeAutospacing="1" w:after="100" w:afterAutospacing="1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8D0B65" id="Поле 5" o:spid="_x0000_s1027" type="#_x0000_t202" style="position:absolute;left:0;text-align:left;margin-left:-.45pt;margin-top:58.4pt;width:491.35pt;height:4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" filled="f" strokecolor="white" strokeweight="0">
              <v:textbox inset="0,0,0,0">
                <w:txbxContent>
                  <w:p w:rsidR="002E579F" w:rsidRDefault="002E579F" w:rsidP="00BB13C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FE04F2">
                      <w:rPr>
                        <w:b/>
                        <w:sz w:val="32"/>
                        <w:szCs w:val="32"/>
                      </w:rPr>
                      <w:t xml:space="preserve">Администрация Уренского муниципального </w:t>
                    </w:r>
                    <w:r>
                      <w:rPr>
                        <w:b/>
                        <w:sz w:val="32"/>
                        <w:szCs w:val="32"/>
                      </w:rPr>
                      <w:t>округа</w:t>
                    </w:r>
                    <w:r w:rsidRPr="00FE04F2"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2E579F" w:rsidRPr="00FE04F2" w:rsidRDefault="002E579F" w:rsidP="00BB13CD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FE04F2">
                      <w:rPr>
                        <w:b/>
                        <w:sz w:val="32"/>
                        <w:szCs w:val="32"/>
                      </w:rPr>
                      <w:t>Нижегородской области</w:t>
                    </w:r>
                  </w:p>
                  <w:p w:rsidR="002E579F" w:rsidRPr="00FE04F2" w:rsidRDefault="002E579F" w:rsidP="000111F4">
                    <w:pPr>
                      <w:spacing w:before="100" w:beforeAutospacing="1" w:after="100" w:afterAutospacing="1"/>
                      <w:jc w:val="center"/>
                      <w:rPr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6AA7B810" wp14:editId="3F4D213E">
              <wp:simplePos x="0" y="0"/>
              <wp:positionH relativeFrom="column">
                <wp:posOffset>-5715</wp:posOffset>
              </wp:positionH>
              <wp:positionV relativeFrom="paragraph">
                <wp:posOffset>1341755</wp:posOffset>
              </wp:positionV>
              <wp:extent cx="6240145" cy="431800"/>
              <wp:effectExtent l="0" t="0" r="27305" b="2540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0145" cy="4318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579F" w:rsidRPr="00D62650" w:rsidRDefault="002E579F" w:rsidP="000111F4">
                          <w:pPr>
                            <w:jc w:val="center"/>
                            <w:rPr>
                              <w:b/>
                              <w:spacing w:val="40"/>
                              <w:sz w:val="40"/>
                              <w:szCs w:val="40"/>
                              <w:lang w:val="en-US"/>
                            </w:rPr>
                          </w:pPr>
                          <w:r w:rsidRPr="00D62650">
                            <w:rPr>
                              <w:b/>
                              <w:spacing w:val="40"/>
                              <w:sz w:val="40"/>
                              <w:szCs w:val="40"/>
                            </w:rPr>
                            <w:t>РАСПОРЯЖЕНИЕ</w:t>
                          </w:r>
                        </w:p>
                        <w:p w:rsidR="002E579F" w:rsidRPr="003313C2" w:rsidRDefault="002E579F" w:rsidP="000111F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A7B810" id="Поле 2" o:spid="_x0000_s1028" type="#_x0000_t202" style="position:absolute;left:0;text-align:left;margin-left:-.45pt;margin-top:105.65pt;width:491.35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" o:allowoverlap="f" filled="f" strokecolor="white">
              <v:textbox inset="0,0,0,0">
                <w:txbxContent>
                  <w:p w:rsidR="002E579F" w:rsidRPr="00D62650" w:rsidRDefault="002E579F" w:rsidP="000111F4">
                    <w:pPr>
                      <w:jc w:val="center"/>
                      <w:rPr>
                        <w:b/>
                        <w:spacing w:val="40"/>
                        <w:sz w:val="40"/>
                        <w:szCs w:val="40"/>
                        <w:lang w:val="en-US"/>
                      </w:rPr>
                    </w:pPr>
                    <w:r w:rsidRPr="00D62650">
                      <w:rPr>
                        <w:b/>
                        <w:spacing w:val="40"/>
                        <w:sz w:val="40"/>
                        <w:szCs w:val="40"/>
                      </w:rPr>
                      <w:t>РАСПОРЯЖЕНИЕ</w:t>
                    </w:r>
                  </w:p>
                  <w:p w:rsidR="002E579F" w:rsidRPr="003313C2" w:rsidRDefault="002E579F" w:rsidP="000111F4"/>
                </w:txbxContent>
              </v:textbox>
            </v:shape>
          </w:pict>
        </mc:Fallback>
      </mc:AlternateContent>
    </w:r>
    <w:r>
      <w:rPr>
        <w:noProof/>
        <w:lang w:val="ru-RU" w:eastAsia="ru-RU"/>
      </w:rPr>
      <w:drawing>
        <wp:inline distT="0" distB="0" distL="0" distR="0" wp14:anchorId="0D0122CA" wp14:editId="7FA05BFF">
          <wp:extent cx="561975" cy="699579"/>
          <wp:effectExtent l="0" t="0" r="0" b="5715"/>
          <wp:docPr id="1" name="Рисунок 1" descr="Screenshot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reenshot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54" cy="703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3C"/>
    <w:rsid w:val="000111F4"/>
    <w:rsid w:val="00024EE3"/>
    <w:rsid w:val="00032F8C"/>
    <w:rsid w:val="000C342E"/>
    <w:rsid w:val="000E2585"/>
    <w:rsid w:val="00156E3A"/>
    <w:rsid w:val="00231DD6"/>
    <w:rsid w:val="002431C9"/>
    <w:rsid w:val="002E579F"/>
    <w:rsid w:val="00316871"/>
    <w:rsid w:val="0034021E"/>
    <w:rsid w:val="004A37DE"/>
    <w:rsid w:val="0052651D"/>
    <w:rsid w:val="00537896"/>
    <w:rsid w:val="005656A7"/>
    <w:rsid w:val="005861DB"/>
    <w:rsid w:val="005B3D89"/>
    <w:rsid w:val="006B51F2"/>
    <w:rsid w:val="006E0C14"/>
    <w:rsid w:val="006E3A4B"/>
    <w:rsid w:val="007A0F44"/>
    <w:rsid w:val="007B6805"/>
    <w:rsid w:val="007D481E"/>
    <w:rsid w:val="007F5537"/>
    <w:rsid w:val="00823811"/>
    <w:rsid w:val="008D2A87"/>
    <w:rsid w:val="008F6EAC"/>
    <w:rsid w:val="00A1792A"/>
    <w:rsid w:val="00AF26AE"/>
    <w:rsid w:val="00BB13CD"/>
    <w:rsid w:val="00BC129D"/>
    <w:rsid w:val="00BD311E"/>
    <w:rsid w:val="00BF3185"/>
    <w:rsid w:val="00BF6D1B"/>
    <w:rsid w:val="00C1026B"/>
    <w:rsid w:val="00CB216B"/>
    <w:rsid w:val="00CC5A77"/>
    <w:rsid w:val="00CD5806"/>
    <w:rsid w:val="00CF024F"/>
    <w:rsid w:val="00CF27C3"/>
    <w:rsid w:val="00D23C78"/>
    <w:rsid w:val="00D62650"/>
    <w:rsid w:val="00E034F5"/>
    <w:rsid w:val="00E071B5"/>
    <w:rsid w:val="00E161E6"/>
    <w:rsid w:val="00E428CF"/>
    <w:rsid w:val="00E45150"/>
    <w:rsid w:val="00EE064F"/>
    <w:rsid w:val="00F5673C"/>
    <w:rsid w:val="00F677EC"/>
    <w:rsid w:val="00F9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5:docId w15:val="{D77EAC1D-757F-4D0C-B949-BBCC3ACC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73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5673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567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F5673C"/>
  </w:style>
  <w:style w:type="paragraph" w:styleId="a6">
    <w:name w:val="Balloon Text"/>
    <w:basedOn w:val="a"/>
    <w:link w:val="a7"/>
    <w:uiPriority w:val="99"/>
    <w:semiHidden/>
    <w:unhideWhenUsed/>
    <w:rsid w:val="00F56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73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F567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567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6E3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GalinaVladimirovna15</dc:creator>
  <cp:lastModifiedBy>Наталья Порошина</cp:lastModifiedBy>
  <cp:revision>41</cp:revision>
  <cp:lastPrinted>2024-08-16T10:43:00Z</cp:lastPrinted>
  <dcterms:created xsi:type="dcterms:W3CDTF">2019-10-15T07:02:00Z</dcterms:created>
  <dcterms:modified xsi:type="dcterms:W3CDTF">2026-06-29T08:59:00Z</dcterms:modified>
</cp:coreProperties>
</file>